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0B2" w:rsidRPr="006C20B2" w:rsidRDefault="00784B2F" w:rsidP="006C20B2">
      <w:pPr>
        <w:pStyle w:val="1"/>
        <w:numPr>
          <w:ilvl w:val="0"/>
          <w:numId w:val="0"/>
        </w:numPr>
        <w:ind w:left="360" w:hanging="360"/>
      </w:pPr>
      <w:bookmarkStart w:id="0" w:name="_Toc386274938"/>
      <w:bookmarkStart w:id="1" w:name="_Toc386439022"/>
      <w:r>
        <w:t xml:space="preserve">Τεχνικές προδιαγραφές - </w:t>
      </w:r>
      <w:r w:rsidR="006C20B2" w:rsidRPr="006C20B2">
        <w:t>Γενικ</w:t>
      </w:r>
      <w:bookmarkEnd w:id="0"/>
      <w:bookmarkEnd w:id="1"/>
      <w:r>
        <w:t>ές απαιτήσεις υλικών</w:t>
      </w:r>
    </w:p>
    <w:p w:rsidR="006C20B2" w:rsidRPr="006C20B2" w:rsidRDefault="006C20B2" w:rsidP="006C20B2">
      <w:pPr>
        <w:pStyle w:val="30"/>
        <w:rPr>
          <w:rFonts w:ascii="Times New Roman" w:hAnsi="Times New Roman" w:cs="Times New Roman"/>
        </w:rPr>
      </w:pPr>
      <w:r w:rsidRPr="006C20B2">
        <w:rPr>
          <w:rFonts w:ascii="Times New Roman" w:hAnsi="Times New Roman" w:cs="Times New Roman"/>
        </w:rPr>
        <w:tab/>
      </w:r>
    </w:p>
    <w:p w:rsidR="006C20B2" w:rsidRPr="006C20B2" w:rsidRDefault="006C20B2" w:rsidP="006C20B2">
      <w:pPr>
        <w:rPr>
          <w:rFonts w:ascii="Times New Roman" w:hAnsi="Times New Roman" w:cs="Times New Roman"/>
          <w:sz w:val="24"/>
          <w:szCs w:val="24"/>
        </w:rPr>
      </w:pPr>
      <w:r w:rsidRPr="002C3101">
        <w:rPr>
          <w:rFonts w:ascii="Times New Roman" w:hAnsi="Times New Roman" w:cs="Times New Roman"/>
          <w:sz w:val="24"/>
          <w:szCs w:val="24"/>
        </w:rPr>
        <w:t>Για όλα τα υλικά θα πρέπει να προσκομισθούν</w:t>
      </w:r>
      <w:r w:rsidR="002C3101">
        <w:rPr>
          <w:rFonts w:ascii="Times New Roman" w:hAnsi="Times New Roman" w:cs="Times New Roman"/>
          <w:sz w:val="24"/>
          <w:szCs w:val="24"/>
          <w:u w:val="single"/>
        </w:rPr>
        <w:t xml:space="preserve"> κατά την ημέρα του διαγωνισμού τα εξής</w:t>
      </w:r>
      <w:r w:rsidRPr="006C20B2">
        <w:rPr>
          <w:rFonts w:ascii="Times New Roman" w:hAnsi="Times New Roman" w:cs="Times New Roman"/>
          <w:sz w:val="24"/>
          <w:szCs w:val="24"/>
        </w:rPr>
        <w:t>:</w:t>
      </w:r>
    </w:p>
    <w:p w:rsidR="006C20B2" w:rsidRPr="006C20B2" w:rsidRDefault="006C20B2" w:rsidP="006C20B2">
      <w:pPr>
        <w:pStyle w:val="a3"/>
        <w:numPr>
          <w:ilvl w:val="0"/>
          <w:numId w:val="2"/>
        </w:numPr>
      </w:pPr>
      <w:r w:rsidRPr="006C20B2">
        <w:t xml:space="preserve">Πλήρης τεχνική περιγραφή των προσφερομένων προϊόντων. </w:t>
      </w:r>
    </w:p>
    <w:p w:rsidR="006C20B2" w:rsidRPr="006C20B2" w:rsidRDefault="006C20B2" w:rsidP="006C20B2">
      <w:pPr>
        <w:pStyle w:val="a3"/>
        <w:numPr>
          <w:ilvl w:val="0"/>
          <w:numId w:val="2"/>
        </w:numPr>
      </w:pPr>
      <w:r w:rsidRPr="006C20B2">
        <w:t>Τεχνικά φυλλάδια  και κατασκευαστικά σχέδια, όπου απαιτούνται, για την πλήρη περιγραφή των προσφερομένων προϊόντων.</w:t>
      </w:r>
    </w:p>
    <w:p w:rsidR="006C20B2" w:rsidRPr="006C20B2" w:rsidRDefault="006C20B2" w:rsidP="006C20B2">
      <w:pPr>
        <w:pStyle w:val="a3"/>
        <w:numPr>
          <w:ilvl w:val="0"/>
          <w:numId w:val="2"/>
        </w:numPr>
      </w:pPr>
      <w:r w:rsidRPr="006C20B2">
        <w:t>Υπεύθυνη δήλωση για πλήρη συμμόρφωση με τις προδιαγραφές ή σε     διαφορετική περίπτωση με υπόδειξη των διαφορών με αυτές. Η υπεύθυνη δήλωση θα συνοδεύεται επί πλέον από αναλυτικό φύλλο συμμόρφωσης κάθε υλικού με τις τεχνικές προδιαγραφές (με σαφή αναφορά, σημείο προς σημείο για τη συμφωνία ή όχι του προσφερομένου προϊόντος με τα ζητούμενα από την παρούσα προδιαγραφή και παραπομπή στο ακριβές σημείο, όπου αυτό διευκρινίζεται).</w:t>
      </w:r>
      <w:r w:rsidRPr="006C20B2">
        <w:rPr>
          <w:color w:val="000000"/>
          <w:spacing w:val="-7"/>
        </w:rPr>
        <w:t xml:space="preserve"> </w:t>
      </w:r>
      <w:r w:rsidRPr="006C20B2">
        <w:rPr>
          <w:b/>
          <w:bCs/>
          <w:color w:val="000000"/>
          <w:spacing w:val="-7"/>
        </w:rPr>
        <w:t xml:space="preserve">         </w:t>
      </w:r>
    </w:p>
    <w:p w:rsidR="006C20B2" w:rsidRPr="006C20B2" w:rsidRDefault="006C20B2" w:rsidP="006C20B2">
      <w:pPr>
        <w:pStyle w:val="a3"/>
        <w:numPr>
          <w:ilvl w:val="0"/>
          <w:numId w:val="2"/>
        </w:numPr>
      </w:pPr>
      <w:r w:rsidRPr="006C20B2">
        <w:t>Πιστοποιητικό καταλληλότητας από επίσημο φορέα για πόσιμο νερό για όλα τα υλικά που έρχονται σε επαφή με πόσιμο νερό. Στην περίπτωση που δεν προσκομισθεί πιστοποιητικό καταλληλότητας για το τελικό προϊόν αλλά για τα επί μέρους υλικά, που έρχονται σε επαφή με το πόσιμο νερό (π.χ. βαφή, ελαστικό κλπ), θα πρέπει να προσκομισθεί επί πλέον υπεύθυνη δήλωση του κατασκευαστή του τελικού προϊόντος, ότι θα χρησιμοποιήσει τα υλικά των Κατασκευαστικών Οίκων για τα οποία έχουν προσκομισθεί τα πιστοποιητικά καταλληλότητας για πόσιμο νερό. Στις προδιαγραφές των υλικών αναφέρονται τυχόν ειδικές απαιτήσεις.</w:t>
      </w:r>
    </w:p>
    <w:p w:rsidR="006C20B2" w:rsidRPr="006C20B2" w:rsidRDefault="006C20B2" w:rsidP="006C20B2">
      <w:pPr>
        <w:pStyle w:val="a3"/>
        <w:numPr>
          <w:ilvl w:val="0"/>
          <w:numId w:val="2"/>
        </w:numPr>
      </w:pPr>
      <w:r w:rsidRPr="006C20B2">
        <w:t xml:space="preserve">Υπεύθυνη δήλωση με τα πλήρη στοιχεία του προμηθευτή κάθε προσφερόμενου προϊόντος (Ταχυδρομική διεύθυνση,  Ηλεκτρονική διεύθυνση, τηλέφωνο, </w:t>
      </w:r>
      <w:r w:rsidRPr="006C20B2">
        <w:rPr>
          <w:lang w:val="en-US"/>
        </w:rPr>
        <w:t>fax</w:t>
      </w:r>
      <w:r w:rsidRPr="006C20B2">
        <w:t xml:space="preserve">, ονοματεπώνυμο αρμοδίου).  </w:t>
      </w:r>
    </w:p>
    <w:p w:rsidR="006C20B2" w:rsidRPr="006C20B2" w:rsidRDefault="006C20B2" w:rsidP="006C20B2">
      <w:pPr>
        <w:pStyle w:val="a3"/>
        <w:numPr>
          <w:ilvl w:val="0"/>
          <w:numId w:val="2"/>
        </w:numPr>
      </w:pPr>
      <w:r w:rsidRPr="006C20B2">
        <w:t xml:space="preserve">Υπεύθυνη δήλωση με τα πλήρη στοιχεία του κατασκευαστικού οίκου κάθε προσφερόμενου προϊόντος (Ταχυδρομική διεύθυνση,  Ηλεκτρονική διεύθυνση, τηλέφωνο, </w:t>
      </w:r>
      <w:r w:rsidRPr="006C20B2">
        <w:rPr>
          <w:lang w:val="en-US"/>
        </w:rPr>
        <w:t>fax</w:t>
      </w:r>
      <w:r w:rsidRPr="006C20B2">
        <w:t xml:space="preserve">, ονοματεπώνυμο αρμοδίου).  </w:t>
      </w:r>
    </w:p>
    <w:p w:rsidR="006C20B2" w:rsidRPr="006C20B2" w:rsidRDefault="006C20B2" w:rsidP="006C20B2">
      <w:pPr>
        <w:ind w:left="709" w:hanging="284"/>
        <w:rPr>
          <w:rFonts w:ascii="Times New Roman" w:hAnsi="Times New Roman" w:cs="Times New Roman"/>
          <w:sz w:val="24"/>
          <w:szCs w:val="24"/>
        </w:rPr>
      </w:pPr>
      <w:r w:rsidRPr="006C20B2">
        <w:rPr>
          <w:rFonts w:ascii="Times New Roman" w:hAnsi="Times New Roman" w:cs="Times New Roman"/>
          <w:sz w:val="24"/>
          <w:szCs w:val="24"/>
        </w:rPr>
        <w:t>7.</w:t>
      </w:r>
      <w:r w:rsidRPr="006C20B2">
        <w:rPr>
          <w:rFonts w:ascii="Times New Roman" w:hAnsi="Times New Roman" w:cs="Times New Roman"/>
          <w:sz w:val="24"/>
          <w:szCs w:val="24"/>
        </w:rPr>
        <w:tab/>
        <w:t xml:space="preserve">Πιστοποιητικό </w:t>
      </w:r>
      <w:r w:rsidRPr="006C20B2">
        <w:rPr>
          <w:rFonts w:ascii="Times New Roman" w:hAnsi="Times New Roman" w:cs="Times New Roman"/>
          <w:b/>
          <w:bCs/>
          <w:sz w:val="24"/>
          <w:szCs w:val="24"/>
        </w:rPr>
        <w:t>ποιότητας ISO 9001:2008</w:t>
      </w:r>
      <w:r w:rsidRPr="006C20B2">
        <w:rPr>
          <w:rFonts w:ascii="Times New Roman" w:hAnsi="Times New Roman" w:cs="Times New Roman"/>
          <w:sz w:val="24"/>
          <w:szCs w:val="24"/>
        </w:rPr>
        <w:t xml:space="preserve"> του κατασκευαστικού οίκου κάθε προσφερόμενου προϊόντος για την κατασκευή του συγκεκριμένου προϊόντος. Το πιστοποιητικό αυτό στην περίπτωση των οικιακών υδρομετρητών θα αναφέρεται στον τελικό κατασκευαστή και όχι σε κατασκευαστές επιμέρους υλικών, όπως π.χ. μόνο του μηχανισμού , μόνο του κελύφους, </w:t>
      </w:r>
      <w:proofErr w:type="spellStart"/>
      <w:r w:rsidRPr="006C20B2">
        <w:rPr>
          <w:rFonts w:ascii="Times New Roman" w:hAnsi="Times New Roman" w:cs="Times New Roman"/>
          <w:sz w:val="24"/>
          <w:szCs w:val="24"/>
        </w:rPr>
        <w:t>κ.λ.π</w:t>
      </w:r>
      <w:proofErr w:type="spellEnd"/>
      <w:r w:rsidRPr="006C20B2">
        <w:rPr>
          <w:rFonts w:ascii="Times New Roman" w:hAnsi="Times New Roman" w:cs="Times New Roman"/>
          <w:sz w:val="24"/>
          <w:szCs w:val="24"/>
        </w:rPr>
        <w:t>.  και θα αφορά στην παραγωγή υδρομετρητών και όχι άλλων παρεμφερών ή άσχετων  ειδών.</w:t>
      </w:r>
      <w:r w:rsidRPr="006C20B2">
        <w:rPr>
          <w:rFonts w:ascii="Times New Roman" w:hAnsi="Times New Roman" w:cs="Times New Roman"/>
          <w:bCs/>
          <w:sz w:val="24"/>
          <w:szCs w:val="24"/>
        </w:rPr>
        <w:t xml:space="preserve"> Γίνονται δεκτά ισοδύναμα πιστοποιητικά από οργανισμούς εδρεύοντες σε άλλα κράτη μέλη (Π.Δ 60/2007-ΑΡ ΦΕΚ 64/2007)</w:t>
      </w:r>
      <w:r w:rsidRPr="006C20B2">
        <w:rPr>
          <w:rFonts w:ascii="Times New Roman" w:hAnsi="Times New Roman" w:cs="Times New Roman"/>
          <w:sz w:val="24"/>
          <w:szCs w:val="24"/>
        </w:rPr>
        <w:t>.</w:t>
      </w:r>
    </w:p>
    <w:p w:rsidR="006C20B2" w:rsidRPr="006C20B2" w:rsidRDefault="006C20B2" w:rsidP="006C20B2">
      <w:pPr>
        <w:pStyle w:val="a3"/>
        <w:numPr>
          <w:ilvl w:val="0"/>
          <w:numId w:val="2"/>
        </w:numPr>
      </w:pPr>
      <w:r w:rsidRPr="006C20B2">
        <w:t xml:space="preserve">Πιστοποιητικό </w:t>
      </w:r>
      <w:r w:rsidRPr="006C20B2">
        <w:rPr>
          <w:b/>
          <w:bCs/>
        </w:rPr>
        <w:t xml:space="preserve">ποιότητας </w:t>
      </w:r>
      <w:r w:rsidRPr="006C20B2">
        <w:rPr>
          <w:b/>
          <w:bCs/>
          <w:lang w:val="en-US"/>
        </w:rPr>
        <w:t>ISO</w:t>
      </w:r>
      <w:r w:rsidRPr="006C20B2">
        <w:rPr>
          <w:b/>
          <w:bCs/>
        </w:rPr>
        <w:t xml:space="preserve"> 9001:2008</w:t>
      </w:r>
      <w:r w:rsidRPr="006C20B2">
        <w:t xml:space="preserve"> του προμηθευτή για την συγκεκριμένη δραστηριότητα. </w:t>
      </w:r>
    </w:p>
    <w:p w:rsidR="006C20B2" w:rsidRPr="006C20B2" w:rsidRDefault="006C20B2" w:rsidP="006C20B2">
      <w:pPr>
        <w:pStyle w:val="a3"/>
        <w:numPr>
          <w:ilvl w:val="0"/>
          <w:numId w:val="2"/>
        </w:numPr>
      </w:pPr>
      <w:r w:rsidRPr="006C20B2">
        <w:t xml:space="preserve">Σήμανση </w:t>
      </w:r>
      <w:r w:rsidRPr="006C20B2">
        <w:rPr>
          <w:lang w:val="en-US"/>
        </w:rPr>
        <w:t>CE.</w:t>
      </w:r>
    </w:p>
    <w:p w:rsidR="006C20B2" w:rsidRPr="006C20B2" w:rsidRDefault="006C20B2" w:rsidP="006C20B2">
      <w:pPr>
        <w:pStyle w:val="a3"/>
        <w:numPr>
          <w:ilvl w:val="0"/>
          <w:numId w:val="2"/>
        </w:numPr>
      </w:pPr>
      <w:r w:rsidRPr="006C20B2">
        <w:t>Δείγμα για το κάθε προϊόν, όπως περιγράφεται στην διακήρυξη και στις τεχνικές προδιαγραφές.</w:t>
      </w:r>
    </w:p>
    <w:p w:rsidR="006C20B2" w:rsidRPr="006C20B2" w:rsidRDefault="006C20B2" w:rsidP="006C20B2">
      <w:pPr>
        <w:pStyle w:val="a3"/>
        <w:numPr>
          <w:ilvl w:val="0"/>
          <w:numId w:val="2"/>
        </w:numPr>
      </w:pPr>
      <w:r w:rsidRPr="006C20B2">
        <w:t>Εγγύηση 2 ετών από τον χρόνο παραλαβής των προσφερόμενων υλικών:</w:t>
      </w:r>
    </w:p>
    <w:p w:rsidR="006C20B2" w:rsidRPr="006C20B2" w:rsidRDefault="006C20B2" w:rsidP="006C20B2">
      <w:pPr>
        <w:numPr>
          <w:ilvl w:val="0"/>
          <w:numId w:val="3"/>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6C20B2">
        <w:rPr>
          <w:rFonts w:ascii="Times New Roman" w:hAnsi="Times New Roman" w:cs="Times New Roman"/>
          <w:sz w:val="24"/>
          <w:szCs w:val="24"/>
        </w:rPr>
        <w:t>Από το εργοστάσιο κατασκευής.</w:t>
      </w:r>
    </w:p>
    <w:p w:rsidR="006C20B2" w:rsidRPr="006C20B2" w:rsidRDefault="006C20B2" w:rsidP="006C20B2">
      <w:pPr>
        <w:numPr>
          <w:ilvl w:val="0"/>
          <w:numId w:val="3"/>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6C20B2">
        <w:rPr>
          <w:rFonts w:ascii="Times New Roman" w:hAnsi="Times New Roman" w:cs="Times New Roman"/>
          <w:sz w:val="24"/>
          <w:szCs w:val="24"/>
        </w:rPr>
        <w:t>Από τον προμηθευτή.</w:t>
      </w:r>
    </w:p>
    <w:p w:rsidR="006C20B2" w:rsidRPr="006C20B2" w:rsidRDefault="006C20B2" w:rsidP="006C20B2">
      <w:pPr>
        <w:ind w:left="720"/>
        <w:rPr>
          <w:rFonts w:ascii="Times New Roman" w:hAnsi="Times New Roman" w:cs="Times New Roman"/>
          <w:sz w:val="24"/>
          <w:szCs w:val="24"/>
        </w:rPr>
      </w:pPr>
      <w:r w:rsidRPr="006C20B2">
        <w:rPr>
          <w:rFonts w:ascii="Times New Roman" w:hAnsi="Times New Roman" w:cs="Times New Roman"/>
          <w:sz w:val="24"/>
          <w:szCs w:val="24"/>
        </w:rPr>
        <w:t>Στην περίπτωση που για κάποιο υλικό απαιτείται διαφορετικός χρόνος εγγύησης, αυτός θα αναγράφεται στην αντίστοιχη προδιαγραφή.</w:t>
      </w:r>
    </w:p>
    <w:p w:rsidR="006C20B2" w:rsidRPr="006C20B2" w:rsidRDefault="006C20B2" w:rsidP="006C20B2">
      <w:pPr>
        <w:pStyle w:val="30"/>
        <w:rPr>
          <w:rFonts w:ascii="Times New Roman" w:hAnsi="Times New Roman" w:cs="Times New Roman"/>
        </w:rPr>
      </w:pPr>
    </w:p>
    <w:p w:rsidR="006C20B2" w:rsidRPr="006C20B2" w:rsidRDefault="006C20B2" w:rsidP="006C20B2">
      <w:pPr>
        <w:pStyle w:val="30"/>
        <w:rPr>
          <w:rFonts w:ascii="Times New Roman" w:hAnsi="Times New Roman" w:cs="Times New Roman"/>
        </w:rPr>
      </w:pPr>
      <w:r w:rsidRPr="006C20B2">
        <w:rPr>
          <w:rFonts w:ascii="Times New Roman" w:hAnsi="Times New Roman" w:cs="Times New Roman"/>
        </w:rPr>
        <w:t xml:space="preserve">Όλα τα πιστοποιητικά που θα υποβληθούν για όλες τις κατηγορίες υλικών  θα είναι πρωτότυπα  στην γλώσσα έκδοσής τους. Γίνονται αποδεκτά επίσης πλήρη και επικυρωμένα αντίγραφά τους. </w:t>
      </w:r>
    </w:p>
    <w:p w:rsidR="006C20B2" w:rsidRPr="006C20B2" w:rsidRDefault="006C20B2" w:rsidP="006C20B2">
      <w:pPr>
        <w:pStyle w:val="30"/>
        <w:rPr>
          <w:rFonts w:ascii="Times New Roman" w:hAnsi="Times New Roman" w:cs="Times New Roman"/>
        </w:rPr>
      </w:pPr>
      <w:r w:rsidRPr="006C20B2">
        <w:rPr>
          <w:rFonts w:ascii="Times New Roman" w:hAnsi="Times New Roman" w:cs="Times New Roman"/>
        </w:rPr>
        <w:t xml:space="preserve">Ανεξάρτητα από το εάν είναι πρωτότυπα ή επικυρωμένα αντίγραφα τους, όλα τα ζητούμενα έγγραφα (πιστοποιητικά, συγκριτικά δεδομένα </w:t>
      </w:r>
      <w:proofErr w:type="spellStart"/>
      <w:r w:rsidRPr="006C20B2">
        <w:rPr>
          <w:rFonts w:ascii="Times New Roman" w:hAnsi="Times New Roman" w:cs="Times New Roman"/>
        </w:rPr>
        <w:t>κ.λ.π</w:t>
      </w:r>
      <w:proofErr w:type="spellEnd"/>
      <w:r w:rsidRPr="006C20B2">
        <w:rPr>
          <w:rFonts w:ascii="Times New Roman" w:hAnsi="Times New Roman" w:cs="Times New Roman"/>
        </w:rPr>
        <w:t xml:space="preserve">), εάν δεν είναι στην ελληνική,  θα συνοδεύονται από επίσημη  ελληνική μετάφραση, με εξαίρεση τα Τεχνικά Φυλλάδια, τα οποία μπορεί να είναι στην αγγλική. </w:t>
      </w:r>
    </w:p>
    <w:p w:rsidR="006C20B2" w:rsidRPr="006C20B2" w:rsidRDefault="006C20B2" w:rsidP="006C20B2">
      <w:pPr>
        <w:pStyle w:val="30"/>
        <w:rPr>
          <w:rFonts w:ascii="Times New Roman" w:hAnsi="Times New Roman" w:cs="Times New Roman"/>
        </w:rPr>
      </w:pPr>
      <w:r w:rsidRPr="006C20B2">
        <w:rPr>
          <w:rFonts w:ascii="Times New Roman" w:hAnsi="Times New Roman" w:cs="Times New Roman"/>
        </w:rPr>
        <w:t>Η ύπαρξη των τεχνικών φυλλαδίων δεν αναιρεί την υποχρέωση του προμηθευτή να προσκομίσει πλήρη τεχνική περιγραφή των προσφερομένων υλικών, όπου θα απαντά σε όλα τα ζητούμενα της αντίστοιχης προδιαγραφής.</w:t>
      </w:r>
    </w:p>
    <w:p w:rsidR="006C20B2" w:rsidRPr="006C20B2" w:rsidRDefault="006C20B2" w:rsidP="006C20B2">
      <w:pPr>
        <w:pStyle w:val="30"/>
        <w:rPr>
          <w:rFonts w:ascii="Times New Roman" w:hAnsi="Times New Roman" w:cs="Times New Roman"/>
        </w:rPr>
      </w:pPr>
      <w:r w:rsidRPr="006C20B2">
        <w:rPr>
          <w:rFonts w:ascii="Times New Roman" w:hAnsi="Times New Roman" w:cs="Times New Roman"/>
        </w:rPr>
        <w:t xml:space="preserve">Εκτός από τα παραπάνω θα πρέπει να προσκομισθούν και όλα όσα επί πλέον απαιτούνται και περιγράφονται στις επί μέρους προδιαγραφές. </w:t>
      </w:r>
    </w:p>
    <w:p w:rsidR="006C20B2" w:rsidRPr="006C20B2" w:rsidRDefault="006C20B2" w:rsidP="006C20B2">
      <w:pPr>
        <w:ind w:hanging="66"/>
        <w:rPr>
          <w:rFonts w:ascii="Times New Roman" w:hAnsi="Times New Roman" w:cs="Times New Roman"/>
          <w:sz w:val="24"/>
          <w:szCs w:val="24"/>
        </w:rPr>
      </w:pPr>
      <w:r w:rsidRPr="006C20B2">
        <w:rPr>
          <w:rFonts w:ascii="Times New Roman" w:hAnsi="Times New Roman" w:cs="Times New Roman"/>
          <w:sz w:val="24"/>
          <w:szCs w:val="24"/>
        </w:rPr>
        <w:t>Σε περίπτωση μη υποβολής οποιουδήποτε από τα απαιτούμενα στοιχεία ή υποβολής τους, χωρίς να συμφωνούν με τις απαιτήσεις της διακήρυξης, η προσφορά θεωρείται απαράδεκτη και απορρίπτεται.</w:t>
      </w:r>
    </w:p>
    <w:p w:rsidR="00BF2DBE" w:rsidRPr="006C20B2" w:rsidRDefault="00BF2DBE">
      <w:pPr>
        <w:rPr>
          <w:rFonts w:ascii="Times New Roman" w:hAnsi="Times New Roman" w:cs="Times New Roman"/>
          <w:sz w:val="24"/>
          <w:szCs w:val="24"/>
        </w:rPr>
      </w:pPr>
    </w:p>
    <w:sectPr w:rsidR="00BF2DBE" w:rsidRPr="006C20B2" w:rsidSect="0044510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3048D3"/>
    <w:multiLevelType w:val="multilevel"/>
    <w:tmpl w:val="1A28C504"/>
    <w:lvl w:ilvl="0">
      <w:start w:val="1"/>
      <w:numFmt w:val="decimal"/>
      <w:pStyle w:val="1"/>
      <w:lvlText w:val="%1."/>
      <w:lvlJc w:val="left"/>
      <w:pPr>
        <w:tabs>
          <w:tab w:val="num" w:pos="360"/>
        </w:tabs>
        <w:ind w:left="360" w:hanging="360"/>
      </w:pPr>
      <w:rPr>
        <w:rFonts w:hint="default"/>
      </w:rPr>
    </w:lvl>
    <w:lvl w:ilvl="1">
      <w:start w:val="1"/>
      <w:numFmt w:val="decimal"/>
      <w:pStyle w:val="3"/>
      <w:lvlText w:val="%1.%2."/>
      <w:lvlJc w:val="left"/>
      <w:pPr>
        <w:tabs>
          <w:tab w:val="num" w:pos="716"/>
        </w:tabs>
        <w:ind w:left="716" w:hanging="432"/>
      </w:pPr>
      <w:rPr>
        <w:rFonts w:hint="default"/>
        <w:sz w:val="28"/>
        <w:szCs w:val="28"/>
      </w:rPr>
    </w:lvl>
    <w:lvl w:ilvl="2">
      <w:start w:val="1"/>
      <w:numFmt w:val="decimal"/>
      <w:pStyle w:val="4"/>
      <w:lvlText w:val="%1.%2.%3."/>
      <w:lvlJc w:val="left"/>
      <w:pPr>
        <w:tabs>
          <w:tab w:val="num" w:pos="720"/>
        </w:tabs>
        <w:ind w:left="504" w:hanging="504"/>
      </w:pPr>
      <w:rPr>
        <w:rFonts w:hint="default"/>
      </w:rPr>
    </w:lvl>
    <w:lvl w:ilvl="3">
      <w:start w:val="1"/>
      <w:numFmt w:val="decimal"/>
      <w:pStyle w:val="5"/>
      <w:lvlText w:val="%1.%2.%3.%4."/>
      <w:lvlJc w:val="left"/>
      <w:pPr>
        <w:tabs>
          <w:tab w:val="num" w:pos="720"/>
        </w:tabs>
        <w:ind w:left="648" w:hanging="648"/>
      </w:pPr>
      <w:rPr>
        <w:rFonts w:hint="default"/>
        <w:strike w:val="0"/>
      </w:rPr>
    </w:lvl>
    <w:lvl w:ilvl="4">
      <w:start w:val="1"/>
      <w:numFmt w:val="decimal"/>
      <w:pStyle w:val="6"/>
      <w:lvlText w:val="%1.%2.%3.%4.%5."/>
      <w:lvlJc w:val="left"/>
      <w:pPr>
        <w:tabs>
          <w:tab w:val="num" w:pos="2215"/>
        </w:tabs>
        <w:ind w:left="1927" w:hanging="792"/>
      </w:pPr>
      <w:rPr>
        <w:rFonts w:hint="default"/>
      </w:rPr>
    </w:lvl>
    <w:lvl w:ilvl="5">
      <w:start w:val="1"/>
      <w:numFmt w:val="decimal"/>
      <w:pStyle w:val="7"/>
      <w:lvlText w:val="%1.%2.%3.%4.%5.%6."/>
      <w:lvlJc w:val="left"/>
      <w:pPr>
        <w:tabs>
          <w:tab w:val="num" w:pos="1222"/>
        </w:tabs>
        <w:ind w:left="1078" w:hanging="936"/>
      </w:pPr>
      <w:rPr>
        <w:rFonts w:hint="default"/>
      </w:rPr>
    </w:lvl>
    <w:lvl w:ilvl="6">
      <w:start w:val="1"/>
      <w:numFmt w:val="decimal"/>
      <w:pStyle w:val="8"/>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4039127B"/>
    <w:multiLevelType w:val="hybridMultilevel"/>
    <w:tmpl w:val="3AC8847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F8254A5"/>
    <w:multiLevelType w:val="hybridMultilevel"/>
    <w:tmpl w:val="EDA200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6C20B2"/>
    <w:rsid w:val="002C3101"/>
    <w:rsid w:val="00445109"/>
    <w:rsid w:val="006C20B2"/>
    <w:rsid w:val="00784B2F"/>
    <w:rsid w:val="00BF2DB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109"/>
  </w:style>
  <w:style w:type="paragraph" w:styleId="1">
    <w:name w:val="heading 1"/>
    <w:basedOn w:val="a"/>
    <w:next w:val="a"/>
    <w:link w:val="1Char"/>
    <w:qFormat/>
    <w:rsid w:val="006C20B2"/>
    <w:pPr>
      <w:keepNext/>
      <w:numPr>
        <w:numId w:val="1"/>
      </w:numPr>
      <w:tabs>
        <w:tab w:val="left" w:pos="1134"/>
        <w:tab w:val="right" w:pos="8505"/>
      </w:tabs>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color w:val="548DD4"/>
      <w:sz w:val="24"/>
      <w:szCs w:val="24"/>
    </w:rPr>
  </w:style>
  <w:style w:type="paragraph" w:styleId="3">
    <w:name w:val="heading 3"/>
    <w:aliases w:val="Heading 3-x"/>
    <w:basedOn w:val="1"/>
    <w:next w:val="a"/>
    <w:link w:val="3Char"/>
    <w:qFormat/>
    <w:rsid w:val="006C20B2"/>
    <w:pPr>
      <w:numPr>
        <w:ilvl w:val="1"/>
      </w:numPr>
      <w:outlineLvl w:val="2"/>
    </w:pPr>
    <w:rPr>
      <w:sz w:val="22"/>
      <w:lang w:eastAsia="en-US"/>
    </w:rPr>
  </w:style>
  <w:style w:type="paragraph" w:styleId="4">
    <w:name w:val="heading 4"/>
    <w:basedOn w:val="3"/>
    <w:next w:val="a"/>
    <w:link w:val="4Char"/>
    <w:qFormat/>
    <w:rsid w:val="006C20B2"/>
    <w:pPr>
      <w:numPr>
        <w:ilvl w:val="2"/>
      </w:numPr>
      <w:outlineLvl w:val="3"/>
    </w:pPr>
    <w:rPr>
      <w:color w:val="auto"/>
      <w:sz w:val="24"/>
    </w:rPr>
  </w:style>
  <w:style w:type="paragraph" w:styleId="5">
    <w:name w:val="heading 5"/>
    <w:basedOn w:val="4"/>
    <w:next w:val="a"/>
    <w:link w:val="5Char"/>
    <w:qFormat/>
    <w:rsid w:val="006C20B2"/>
    <w:pPr>
      <w:numPr>
        <w:ilvl w:val="3"/>
      </w:numPr>
      <w:ind w:hanging="1008"/>
      <w:outlineLvl w:val="4"/>
    </w:pPr>
    <w:rPr>
      <w:color w:val="000000"/>
    </w:rPr>
  </w:style>
  <w:style w:type="paragraph" w:styleId="6">
    <w:name w:val="heading 6"/>
    <w:basedOn w:val="4"/>
    <w:next w:val="a"/>
    <w:link w:val="6Char"/>
    <w:qFormat/>
    <w:rsid w:val="006C20B2"/>
    <w:pPr>
      <w:numPr>
        <w:ilvl w:val="4"/>
      </w:numPr>
      <w:outlineLvl w:val="5"/>
    </w:pPr>
    <w:rPr>
      <w:color w:val="8DB3E2"/>
    </w:rPr>
  </w:style>
  <w:style w:type="paragraph" w:styleId="7">
    <w:name w:val="heading 7"/>
    <w:basedOn w:val="4"/>
    <w:next w:val="a"/>
    <w:link w:val="7Char"/>
    <w:qFormat/>
    <w:rsid w:val="006C20B2"/>
    <w:pPr>
      <w:numPr>
        <w:ilvl w:val="5"/>
      </w:numPr>
      <w:outlineLvl w:val="6"/>
    </w:pPr>
  </w:style>
  <w:style w:type="paragraph" w:styleId="8">
    <w:name w:val="heading 8"/>
    <w:basedOn w:val="7"/>
    <w:next w:val="a"/>
    <w:link w:val="8Char"/>
    <w:qFormat/>
    <w:rsid w:val="006C20B2"/>
    <w:pPr>
      <w:numPr>
        <w:ilvl w:val="6"/>
      </w:numPr>
      <w:outlineLvl w:val="7"/>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6C20B2"/>
    <w:rPr>
      <w:rFonts w:ascii="Times New Roman" w:eastAsia="Times New Roman" w:hAnsi="Times New Roman" w:cs="Times New Roman"/>
      <w:b/>
      <w:color w:val="548DD4"/>
      <w:sz w:val="24"/>
      <w:szCs w:val="24"/>
    </w:rPr>
  </w:style>
  <w:style w:type="character" w:customStyle="1" w:styleId="3Char">
    <w:name w:val="Επικεφαλίδα 3 Char"/>
    <w:aliases w:val="Heading 3-x Char"/>
    <w:basedOn w:val="a0"/>
    <w:link w:val="3"/>
    <w:rsid w:val="006C20B2"/>
    <w:rPr>
      <w:rFonts w:ascii="Times New Roman" w:eastAsia="Times New Roman" w:hAnsi="Times New Roman" w:cs="Times New Roman"/>
      <w:b/>
      <w:color w:val="548DD4"/>
      <w:szCs w:val="24"/>
      <w:lang w:eastAsia="en-US"/>
    </w:rPr>
  </w:style>
  <w:style w:type="character" w:customStyle="1" w:styleId="4Char">
    <w:name w:val="Επικεφαλίδα 4 Char"/>
    <w:basedOn w:val="a0"/>
    <w:link w:val="4"/>
    <w:rsid w:val="006C20B2"/>
    <w:rPr>
      <w:rFonts w:ascii="Times New Roman" w:eastAsia="Times New Roman" w:hAnsi="Times New Roman" w:cs="Times New Roman"/>
      <w:b/>
      <w:sz w:val="24"/>
      <w:szCs w:val="24"/>
      <w:lang w:eastAsia="en-US"/>
    </w:rPr>
  </w:style>
  <w:style w:type="character" w:customStyle="1" w:styleId="5Char">
    <w:name w:val="Επικεφαλίδα 5 Char"/>
    <w:basedOn w:val="a0"/>
    <w:link w:val="5"/>
    <w:rsid w:val="006C20B2"/>
    <w:rPr>
      <w:rFonts w:ascii="Times New Roman" w:eastAsia="Times New Roman" w:hAnsi="Times New Roman" w:cs="Times New Roman"/>
      <w:b/>
      <w:color w:val="000000"/>
      <w:sz w:val="24"/>
      <w:szCs w:val="24"/>
      <w:lang w:eastAsia="en-US"/>
    </w:rPr>
  </w:style>
  <w:style w:type="character" w:customStyle="1" w:styleId="6Char">
    <w:name w:val="Επικεφαλίδα 6 Char"/>
    <w:basedOn w:val="a0"/>
    <w:link w:val="6"/>
    <w:rsid w:val="006C20B2"/>
    <w:rPr>
      <w:rFonts w:ascii="Times New Roman" w:eastAsia="Times New Roman" w:hAnsi="Times New Roman" w:cs="Times New Roman"/>
      <w:b/>
      <w:color w:val="8DB3E2"/>
      <w:sz w:val="24"/>
      <w:szCs w:val="24"/>
      <w:lang w:eastAsia="en-US"/>
    </w:rPr>
  </w:style>
  <w:style w:type="character" w:customStyle="1" w:styleId="7Char">
    <w:name w:val="Επικεφαλίδα 7 Char"/>
    <w:basedOn w:val="a0"/>
    <w:link w:val="7"/>
    <w:rsid w:val="006C20B2"/>
    <w:rPr>
      <w:rFonts w:ascii="Times New Roman" w:eastAsia="Times New Roman" w:hAnsi="Times New Roman" w:cs="Times New Roman"/>
      <w:b/>
      <w:sz w:val="24"/>
      <w:szCs w:val="24"/>
      <w:lang w:eastAsia="en-US"/>
    </w:rPr>
  </w:style>
  <w:style w:type="character" w:customStyle="1" w:styleId="8Char">
    <w:name w:val="Επικεφαλίδα 8 Char"/>
    <w:basedOn w:val="a0"/>
    <w:link w:val="8"/>
    <w:rsid w:val="006C20B2"/>
    <w:rPr>
      <w:rFonts w:ascii="Times New Roman" w:eastAsia="Times New Roman" w:hAnsi="Times New Roman" w:cs="Times New Roman"/>
      <w:b/>
      <w:sz w:val="24"/>
      <w:szCs w:val="24"/>
      <w:lang w:val="en-US" w:eastAsia="en-US"/>
    </w:rPr>
  </w:style>
  <w:style w:type="paragraph" w:styleId="30">
    <w:name w:val="Body Text 3"/>
    <w:basedOn w:val="a"/>
    <w:link w:val="3Char0"/>
    <w:semiHidden/>
    <w:rsid w:val="006C20B2"/>
    <w:pPr>
      <w:shd w:val="clear" w:color="auto" w:fill="FFFFFF"/>
      <w:overflowPunct w:val="0"/>
      <w:autoSpaceDE w:val="0"/>
      <w:autoSpaceDN w:val="0"/>
      <w:adjustRightInd w:val="0"/>
      <w:spacing w:after="0" w:line="240" w:lineRule="auto"/>
      <w:ind w:left="426" w:firstLine="720"/>
      <w:jc w:val="both"/>
      <w:textAlignment w:val="baseline"/>
    </w:pPr>
    <w:rPr>
      <w:rFonts w:ascii="Calibri" w:eastAsia="Calibri" w:hAnsi="Calibri" w:cs="Arial"/>
      <w:sz w:val="24"/>
      <w:szCs w:val="24"/>
    </w:rPr>
  </w:style>
  <w:style w:type="character" w:customStyle="1" w:styleId="3Char0">
    <w:name w:val="Σώμα κείμενου 3 Char"/>
    <w:basedOn w:val="a0"/>
    <w:link w:val="30"/>
    <w:semiHidden/>
    <w:rsid w:val="006C20B2"/>
    <w:rPr>
      <w:rFonts w:ascii="Calibri" w:eastAsia="Calibri" w:hAnsi="Calibri" w:cs="Arial"/>
      <w:sz w:val="24"/>
      <w:szCs w:val="24"/>
      <w:shd w:val="clear" w:color="auto" w:fill="FFFFFF"/>
    </w:rPr>
  </w:style>
  <w:style w:type="paragraph" w:styleId="a3">
    <w:name w:val="List Paragraph"/>
    <w:basedOn w:val="a"/>
    <w:uiPriority w:val="34"/>
    <w:qFormat/>
    <w:rsid w:val="006C20B2"/>
    <w:pPr>
      <w:overflowPunct w:val="0"/>
      <w:autoSpaceDE w:val="0"/>
      <w:autoSpaceDN w:val="0"/>
      <w:adjustRightInd w:val="0"/>
      <w:spacing w:after="0" w:line="240" w:lineRule="auto"/>
      <w:ind w:left="426" w:hanging="426"/>
      <w:contextualSpacing/>
      <w:jc w:val="both"/>
      <w:textAlignment w:val="baseline"/>
    </w:pPr>
    <w:rPr>
      <w:rFonts w:ascii="Times New Roman" w:eastAsia="Times New Roman"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573</Words>
  <Characters>3100</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2014-05-02T04:59:00Z</dcterms:created>
  <dcterms:modified xsi:type="dcterms:W3CDTF">2014-05-02T05:37:00Z</dcterms:modified>
</cp:coreProperties>
</file>